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2026-032-71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4. BA im Bereich der Ortsgemeinden Siershahn und Ötzingen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Kanalbauarbeiten - Durchführung einer geschlossenen Kanalsanierung in den Ortsgemeinden Siershahn und Ötzingen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